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FBA1" w14:textId="0E3BDDC2" w:rsidR="00FE2EA0" w:rsidRDefault="00FE2EA0" w:rsidP="004E214E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56"/>
          <w:szCs w:val="56"/>
        </w:rPr>
      </w:pPr>
      <w:r w:rsidRPr="005E4B8D">
        <w:rPr>
          <w:rFonts w:asciiTheme="minorHAnsi" w:hAnsiTheme="minorHAnsi" w:cstheme="minorHAnsi"/>
          <w:noProof/>
          <w:sz w:val="21"/>
          <w:szCs w:val="21"/>
        </w:rPr>
        <w:drawing>
          <wp:inline distT="0" distB="0" distL="0" distR="0" wp14:anchorId="29B71805" wp14:editId="702148A9">
            <wp:extent cx="1000125" cy="65611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4092" cy="67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295ED" w14:textId="77777777" w:rsidR="00FE2EA0" w:rsidRPr="003429F1" w:rsidRDefault="00FE2EA0" w:rsidP="00FE2EA0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1"/>
          <w:szCs w:val="21"/>
        </w:rPr>
      </w:pPr>
      <w:r w:rsidRPr="003429F1">
        <w:rPr>
          <w:rFonts w:asciiTheme="minorHAnsi" w:hAnsiTheme="minorHAnsi" w:cstheme="minorHAnsi"/>
          <w:sz w:val="21"/>
          <w:szCs w:val="21"/>
        </w:rPr>
        <w:t>Scuola ...............................................................................................................................................................</w:t>
      </w:r>
    </w:p>
    <w:p w14:paraId="074EA993" w14:textId="77777777" w:rsidR="00FE2EA0" w:rsidRPr="003429F1" w:rsidRDefault="00FE2EA0" w:rsidP="00FE2EA0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1"/>
          <w:szCs w:val="21"/>
        </w:rPr>
      </w:pPr>
      <w:r w:rsidRPr="003429F1">
        <w:rPr>
          <w:rFonts w:asciiTheme="minorHAnsi" w:hAnsiTheme="minorHAnsi" w:cstheme="minorHAnsi"/>
          <w:sz w:val="21"/>
          <w:szCs w:val="21"/>
        </w:rPr>
        <w:t>Anno scolastico ................................................. Sezioni ………………………………………………………</w:t>
      </w:r>
    </w:p>
    <w:p w14:paraId="6FCC2545" w14:textId="77777777" w:rsidR="00FE2EA0" w:rsidRPr="003429F1" w:rsidRDefault="00FE2EA0" w:rsidP="00FE2EA0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1"/>
          <w:szCs w:val="21"/>
        </w:rPr>
      </w:pPr>
    </w:p>
    <w:p w14:paraId="38D500DC" w14:textId="3E00F156" w:rsidR="00FE2EA0" w:rsidRPr="00FE2EA0" w:rsidRDefault="00FE2EA0" w:rsidP="00FE2EA0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i/>
          <w:sz w:val="21"/>
          <w:szCs w:val="21"/>
        </w:rPr>
      </w:pPr>
      <w:r w:rsidRPr="003429F1">
        <w:rPr>
          <w:rFonts w:asciiTheme="minorHAnsi" w:hAnsiTheme="minorHAnsi" w:cstheme="minorHAnsi"/>
          <w:sz w:val="21"/>
          <w:szCs w:val="21"/>
        </w:rPr>
        <w:t>Relazione per l’adozione del testo</w:t>
      </w:r>
    </w:p>
    <w:p w14:paraId="076E7350" w14:textId="57E2F4C5" w:rsidR="003E22F5" w:rsidRPr="00FE2EA0" w:rsidRDefault="000B0277" w:rsidP="00FE2EA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FE2EA0">
        <w:rPr>
          <w:rFonts w:asciiTheme="minorHAnsi" w:hAnsiTheme="minorHAnsi" w:cstheme="minorHAnsi"/>
          <w:b/>
          <w:bCs/>
          <w:sz w:val="36"/>
          <w:szCs w:val="36"/>
        </w:rPr>
        <w:t>Great!</w:t>
      </w:r>
    </w:p>
    <w:p w14:paraId="334A74D8" w14:textId="71C673EE" w:rsidR="003E22F5" w:rsidRPr="00FE2EA0" w:rsidRDefault="003E22F5" w:rsidP="003E22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E2EA0">
        <w:rPr>
          <w:rFonts w:asciiTheme="minorHAnsi" w:hAnsiTheme="minorHAnsi" w:cstheme="minorHAnsi"/>
          <w:b/>
          <w:bCs/>
          <w:sz w:val="24"/>
          <w:szCs w:val="24"/>
        </w:rPr>
        <w:t>Mariagrazia Bertarini</w:t>
      </w:r>
    </w:p>
    <w:p w14:paraId="4A713F76" w14:textId="5E8EC2D9" w:rsidR="003E22F5" w:rsidRDefault="003E22F5" w:rsidP="003E22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E2EA0">
        <w:rPr>
          <w:rFonts w:asciiTheme="minorHAnsi" w:hAnsiTheme="minorHAnsi" w:cstheme="minorHAnsi"/>
          <w:b/>
          <w:bCs/>
          <w:sz w:val="24"/>
          <w:szCs w:val="24"/>
        </w:rPr>
        <w:t xml:space="preserve">Corso ministeriale di lingua inglese per la Scuola Primaria – </w:t>
      </w:r>
      <w:r w:rsidRPr="00FE2EA0">
        <w:rPr>
          <w:rFonts w:asciiTheme="minorHAnsi" w:hAnsiTheme="minorHAnsi" w:cstheme="minorHAnsi"/>
          <w:sz w:val="24"/>
          <w:szCs w:val="24"/>
        </w:rPr>
        <w:t>ELI 20</w:t>
      </w:r>
      <w:r w:rsidR="000B0277" w:rsidRPr="00FE2EA0">
        <w:rPr>
          <w:rFonts w:asciiTheme="minorHAnsi" w:hAnsiTheme="minorHAnsi" w:cstheme="minorHAnsi"/>
          <w:sz w:val="24"/>
          <w:szCs w:val="24"/>
        </w:rPr>
        <w:t>21</w:t>
      </w:r>
    </w:p>
    <w:p w14:paraId="3A3E540F" w14:textId="77777777" w:rsidR="00FE2EA0" w:rsidRPr="00FE2EA0" w:rsidRDefault="00FE2EA0" w:rsidP="003E22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59C6629" w14:textId="042B9979" w:rsidR="003E22F5" w:rsidRDefault="003E22F5" w:rsidP="003E22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E2EA0">
        <w:rPr>
          <w:rFonts w:asciiTheme="minorHAnsi" w:hAnsiTheme="minorHAnsi" w:cstheme="minorHAnsi"/>
          <w:sz w:val="24"/>
          <w:szCs w:val="24"/>
        </w:rPr>
        <w:t>Si propone l’adozione del corso per i seguenti motivi.</w:t>
      </w:r>
    </w:p>
    <w:p w14:paraId="17AB5827" w14:textId="77777777" w:rsidR="00FE2EA0" w:rsidRPr="00FE2EA0" w:rsidRDefault="00FE2EA0" w:rsidP="003E22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C081A00" w14:textId="08E952DD" w:rsidR="003E22F5" w:rsidRPr="00FE2EA0" w:rsidRDefault="000B0277" w:rsidP="003E22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E2EA0">
        <w:rPr>
          <w:rFonts w:asciiTheme="minorHAnsi" w:hAnsiTheme="minorHAnsi" w:cstheme="minorHAnsi"/>
          <w:i/>
          <w:iCs/>
          <w:sz w:val="24"/>
          <w:szCs w:val="24"/>
        </w:rPr>
        <w:t>Great!</w:t>
      </w:r>
      <w:r w:rsidR="003E22F5" w:rsidRPr="00FE2EA0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3E22F5" w:rsidRPr="00FE2EA0">
        <w:rPr>
          <w:rFonts w:asciiTheme="minorHAnsi" w:hAnsiTheme="minorHAnsi" w:cstheme="minorHAnsi"/>
          <w:sz w:val="24"/>
          <w:szCs w:val="24"/>
        </w:rPr>
        <w:t>è un corso di lingua inglese in cinque livelli in linea sia con le indicazioni</w:t>
      </w:r>
    </w:p>
    <w:p w14:paraId="2DDA2314" w14:textId="77777777" w:rsidR="003E22F5" w:rsidRPr="00FE2EA0" w:rsidRDefault="003E22F5" w:rsidP="003E22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E2EA0">
        <w:rPr>
          <w:rFonts w:asciiTheme="minorHAnsi" w:hAnsiTheme="minorHAnsi" w:cstheme="minorHAnsi"/>
          <w:sz w:val="24"/>
          <w:szCs w:val="24"/>
        </w:rPr>
        <w:t>nazionali per il primo ciclo sia con la normativa per il libro digitale e misto (D.M. n. 781 del</w:t>
      </w:r>
    </w:p>
    <w:p w14:paraId="24808F22" w14:textId="77777777" w:rsidR="003E22F5" w:rsidRPr="00FE2EA0" w:rsidRDefault="003E22F5" w:rsidP="003E22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E2EA0">
        <w:rPr>
          <w:rFonts w:asciiTheme="minorHAnsi" w:hAnsiTheme="minorHAnsi" w:cstheme="minorHAnsi"/>
          <w:sz w:val="24"/>
          <w:szCs w:val="24"/>
        </w:rPr>
        <w:t>27/09/2013) garantendo il raggiungimento delle competenze comunicative richieste.</w:t>
      </w:r>
    </w:p>
    <w:p w14:paraId="5CA6117D" w14:textId="5D54DA84" w:rsidR="003E22F5" w:rsidRPr="00FE2EA0" w:rsidRDefault="003E22F5" w:rsidP="003E22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E2EA0">
        <w:rPr>
          <w:rFonts w:asciiTheme="minorHAnsi" w:hAnsiTheme="minorHAnsi" w:cstheme="minorHAnsi"/>
          <w:sz w:val="24"/>
          <w:szCs w:val="24"/>
        </w:rPr>
        <w:t xml:space="preserve">Il corso applica una didattica </w:t>
      </w:r>
      <w:r w:rsidR="00D96435" w:rsidRPr="00FE2EA0">
        <w:rPr>
          <w:rFonts w:asciiTheme="minorHAnsi" w:hAnsiTheme="minorHAnsi" w:cstheme="minorHAnsi"/>
          <w:sz w:val="24"/>
          <w:szCs w:val="24"/>
        </w:rPr>
        <w:t xml:space="preserve">spiccatamente inclusiva basata sulla </w:t>
      </w:r>
      <w:r w:rsidR="00D96435" w:rsidRPr="00204F0B">
        <w:rPr>
          <w:rFonts w:asciiTheme="minorHAnsi" w:hAnsiTheme="minorHAnsi" w:cstheme="minorHAnsi"/>
          <w:b/>
          <w:bCs/>
          <w:sz w:val="24"/>
          <w:szCs w:val="24"/>
        </w:rPr>
        <w:t>semplicità, sull’immediatezza sulla comunicazione e sul coinvolgimento emotivo</w:t>
      </w:r>
      <w:r w:rsidR="00D96435" w:rsidRPr="00FE2EA0">
        <w:rPr>
          <w:rFonts w:asciiTheme="minorHAnsi" w:hAnsiTheme="minorHAnsi" w:cstheme="minorHAnsi"/>
          <w:sz w:val="24"/>
          <w:szCs w:val="24"/>
        </w:rPr>
        <w:t xml:space="preserve">. Il percorso didattico-metodologico è tracciato dalle vite di personaggi famosi che hanno segnato il cammino dell’umanità.  </w:t>
      </w:r>
    </w:p>
    <w:p w14:paraId="537048E0" w14:textId="35110F3C" w:rsidR="003E22F5" w:rsidRPr="00FE2EA0" w:rsidRDefault="003E22F5" w:rsidP="003E22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E2EA0">
        <w:rPr>
          <w:rFonts w:asciiTheme="minorHAnsi" w:hAnsiTheme="minorHAnsi" w:cstheme="minorHAnsi"/>
          <w:sz w:val="24"/>
          <w:szCs w:val="24"/>
        </w:rPr>
        <w:t>Attraverso giochi linguistici di interazione con i compagni, canzoni, fumetti,</w:t>
      </w:r>
      <w:r w:rsidR="006A753C" w:rsidRPr="00FE2EA0">
        <w:rPr>
          <w:rFonts w:asciiTheme="minorHAnsi" w:hAnsiTheme="minorHAnsi" w:cstheme="minorHAnsi"/>
          <w:sz w:val="24"/>
          <w:szCs w:val="24"/>
        </w:rPr>
        <w:t xml:space="preserve"> video, </w:t>
      </w:r>
      <w:r w:rsidRPr="00FE2EA0">
        <w:rPr>
          <w:rFonts w:asciiTheme="minorHAnsi" w:hAnsiTheme="minorHAnsi" w:cstheme="minorHAnsi"/>
          <w:sz w:val="24"/>
          <w:szCs w:val="24"/>
        </w:rPr>
        <w:t>attività, riflessioni</w:t>
      </w:r>
      <w:r w:rsidR="006A753C" w:rsidRPr="00FE2EA0">
        <w:rPr>
          <w:rFonts w:asciiTheme="minorHAnsi" w:hAnsiTheme="minorHAnsi" w:cstheme="minorHAnsi"/>
          <w:sz w:val="24"/>
          <w:szCs w:val="24"/>
        </w:rPr>
        <w:t xml:space="preserve"> </w:t>
      </w:r>
      <w:r w:rsidRPr="00FE2EA0">
        <w:rPr>
          <w:rFonts w:asciiTheme="minorHAnsi" w:hAnsiTheme="minorHAnsi" w:cstheme="minorHAnsi"/>
          <w:sz w:val="24"/>
          <w:szCs w:val="24"/>
        </w:rPr>
        <w:t>grammaticali, CLIL e pagine di civiltà, il bambino esplora le quattro abilità linguistiche e impara</w:t>
      </w:r>
      <w:r w:rsidR="006A753C" w:rsidRPr="00FE2EA0">
        <w:rPr>
          <w:rFonts w:asciiTheme="minorHAnsi" w:hAnsiTheme="minorHAnsi" w:cstheme="minorHAnsi"/>
          <w:sz w:val="24"/>
          <w:szCs w:val="24"/>
        </w:rPr>
        <w:t xml:space="preserve"> </w:t>
      </w:r>
      <w:r w:rsidRPr="00FE2EA0">
        <w:rPr>
          <w:rFonts w:asciiTheme="minorHAnsi" w:hAnsiTheme="minorHAnsi" w:cstheme="minorHAnsi"/>
          <w:sz w:val="24"/>
          <w:szCs w:val="24"/>
        </w:rPr>
        <w:t>gradualmente a capire, pensare e comunicare in lingua inglese in modo naturale.</w:t>
      </w:r>
      <w:r w:rsidR="00D96435" w:rsidRPr="00FE2EA0">
        <w:rPr>
          <w:rFonts w:asciiTheme="minorHAnsi" w:hAnsiTheme="minorHAnsi" w:cstheme="minorHAnsi"/>
          <w:sz w:val="24"/>
          <w:szCs w:val="24"/>
        </w:rPr>
        <w:t xml:space="preserve"> In ogni volume sono presenti MINI-FLASHCARD da ritagliare.</w:t>
      </w:r>
    </w:p>
    <w:p w14:paraId="4CB457AE" w14:textId="5F81D687" w:rsidR="003E22F5" w:rsidRPr="00FE2EA0" w:rsidRDefault="003E22F5" w:rsidP="003E22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E2EA0">
        <w:rPr>
          <w:rFonts w:asciiTheme="minorHAnsi" w:hAnsiTheme="minorHAnsi" w:cstheme="minorHAnsi"/>
          <w:sz w:val="24"/>
          <w:szCs w:val="24"/>
        </w:rPr>
        <w:t>Nei volumi del corso sono presenti input per stimolanti compiti di realtà (REAL TASKS), inoltre particolari sezioni sono dedicate alle</w:t>
      </w:r>
      <w:r w:rsidR="000B0277" w:rsidRPr="00FE2EA0">
        <w:rPr>
          <w:rFonts w:asciiTheme="minorHAnsi" w:hAnsiTheme="minorHAnsi" w:cstheme="minorHAnsi"/>
          <w:sz w:val="24"/>
          <w:szCs w:val="24"/>
        </w:rPr>
        <w:t xml:space="preserve"> </w:t>
      </w:r>
      <w:r w:rsidRPr="00FE2EA0">
        <w:rPr>
          <w:rFonts w:asciiTheme="minorHAnsi" w:hAnsiTheme="minorHAnsi" w:cstheme="minorHAnsi"/>
          <w:sz w:val="24"/>
          <w:szCs w:val="24"/>
        </w:rPr>
        <w:t>competenze del 21° secolo (LIFE SKILLS)</w:t>
      </w:r>
      <w:r w:rsidR="000B0277" w:rsidRPr="00FE2EA0">
        <w:rPr>
          <w:rFonts w:asciiTheme="minorHAnsi" w:hAnsiTheme="minorHAnsi" w:cstheme="minorHAnsi"/>
          <w:sz w:val="24"/>
          <w:szCs w:val="24"/>
        </w:rPr>
        <w:t xml:space="preserve"> e agli obiettivi dell’AGENDA 2030</w:t>
      </w:r>
      <w:r w:rsidRPr="00FE2EA0">
        <w:rPr>
          <w:rFonts w:asciiTheme="minorHAnsi" w:hAnsiTheme="minorHAnsi" w:cstheme="minorHAnsi"/>
          <w:sz w:val="24"/>
          <w:szCs w:val="24"/>
        </w:rPr>
        <w:t>.</w:t>
      </w:r>
    </w:p>
    <w:p w14:paraId="44A35B3A" w14:textId="212F4776" w:rsidR="003E22F5" w:rsidRDefault="003E22F5" w:rsidP="003E22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E2EA0">
        <w:rPr>
          <w:rFonts w:asciiTheme="minorHAnsi" w:hAnsiTheme="minorHAnsi" w:cstheme="minorHAnsi"/>
          <w:sz w:val="24"/>
          <w:szCs w:val="24"/>
        </w:rPr>
        <w:t>A ogni volume del corso è allegato un</w:t>
      </w:r>
      <w:r w:rsidR="000B0277" w:rsidRPr="00FE2EA0">
        <w:rPr>
          <w:rFonts w:asciiTheme="minorHAnsi" w:hAnsiTheme="minorHAnsi" w:cstheme="minorHAnsi"/>
          <w:sz w:val="24"/>
          <w:szCs w:val="24"/>
        </w:rPr>
        <w:t xml:space="preserve"> fascicolo </w:t>
      </w:r>
      <w:r w:rsidR="000B0277" w:rsidRPr="00204F0B">
        <w:rPr>
          <w:rFonts w:asciiTheme="minorHAnsi" w:hAnsiTheme="minorHAnsi" w:cstheme="minorHAnsi"/>
          <w:b/>
          <w:bCs/>
          <w:sz w:val="24"/>
          <w:szCs w:val="24"/>
        </w:rPr>
        <w:t>GO GREEN AND KIND</w:t>
      </w:r>
      <w:r w:rsidR="000B0277" w:rsidRPr="00FE2EA0">
        <w:rPr>
          <w:rFonts w:asciiTheme="minorHAnsi" w:hAnsiTheme="minorHAnsi" w:cstheme="minorHAnsi"/>
          <w:sz w:val="24"/>
          <w:szCs w:val="24"/>
        </w:rPr>
        <w:t xml:space="preserve">, incentrato sullo sviluppo delle Life Skills e degli obiettivi </w:t>
      </w:r>
      <w:r w:rsidR="000B0277" w:rsidRPr="00204F0B">
        <w:rPr>
          <w:rFonts w:asciiTheme="minorHAnsi" w:hAnsiTheme="minorHAnsi" w:cstheme="minorHAnsi"/>
          <w:b/>
          <w:bCs/>
          <w:sz w:val="24"/>
          <w:szCs w:val="24"/>
        </w:rPr>
        <w:t>dell’Agenda 2030</w:t>
      </w:r>
      <w:r w:rsidR="000B0277" w:rsidRPr="00FE2EA0">
        <w:rPr>
          <w:rFonts w:asciiTheme="minorHAnsi" w:hAnsiTheme="minorHAnsi" w:cstheme="minorHAnsi"/>
          <w:sz w:val="24"/>
          <w:szCs w:val="24"/>
        </w:rPr>
        <w:t>.</w:t>
      </w:r>
    </w:p>
    <w:p w14:paraId="2DD5415A" w14:textId="77777777" w:rsidR="00204F0B" w:rsidRPr="00FE2EA0" w:rsidRDefault="00204F0B" w:rsidP="003E22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8DC06B7" w14:textId="07DEAE1F" w:rsidR="00C0790C" w:rsidRPr="00FE2EA0" w:rsidRDefault="003E22F5" w:rsidP="00C0790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E2EA0">
        <w:rPr>
          <w:rFonts w:asciiTheme="minorHAnsi" w:hAnsiTheme="minorHAnsi" w:cstheme="minorHAnsi"/>
          <w:sz w:val="24"/>
          <w:szCs w:val="24"/>
        </w:rPr>
        <w:t>Inoltre, gli alunni di classe</w:t>
      </w:r>
      <w:r w:rsidR="000B0277" w:rsidRPr="00FE2EA0">
        <w:rPr>
          <w:rFonts w:asciiTheme="minorHAnsi" w:hAnsiTheme="minorHAnsi" w:cstheme="minorHAnsi"/>
          <w:sz w:val="24"/>
          <w:szCs w:val="24"/>
        </w:rPr>
        <w:t xml:space="preserve"> </w:t>
      </w:r>
      <w:r w:rsidRPr="00FE2EA0">
        <w:rPr>
          <w:rFonts w:asciiTheme="minorHAnsi" w:hAnsiTheme="minorHAnsi" w:cstheme="minorHAnsi"/>
          <w:sz w:val="24"/>
          <w:szCs w:val="24"/>
        </w:rPr>
        <w:t xml:space="preserve">prima riceveranno il volume </w:t>
      </w:r>
      <w:r w:rsidR="00C0790C" w:rsidRPr="00FE2EA0">
        <w:rPr>
          <w:rFonts w:asciiTheme="minorHAnsi" w:hAnsiTheme="minorHAnsi" w:cstheme="minorHAnsi"/>
          <w:sz w:val="24"/>
          <w:szCs w:val="24"/>
        </w:rPr>
        <w:t xml:space="preserve">MY FIRST PICTURE DICTIONARY. Tutti gli studenti di classe quarta riceveranno il volume VOCABULARY AND GRAMMAR FOR KIDS con l’ampliamento dei vocaboli contenuti nei libri di testo e regole, strutture ed esempi di quanto appreso nei cinque anni della scuola primaria e il volume </w:t>
      </w:r>
      <w:r w:rsidR="00F56BB2" w:rsidRPr="00FE2EA0">
        <w:rPr>
          <w:rFonts w:asciiTheme="minorHAnsi" w:hAnsiTheme="minorHAnsi" w:cstheme="minorHAnsi"/>
          <w:sz w:val="24"/>
          <w:szCs w:val="24"/>
        </w:rPr>
        <w:t>GET READY FOR INVALSI</w:t>
      </w:r>
      <w:r w:rsidR="00C0790C" w:rsidRPr="00FE2EA0">
        <w:rPr>
          <w:rFonts w:asciiTheme="minorHAnsi" w:hAnsiTheme="minorHAnsi" w:cstheme="minorHAnsi"/>
          <w:sz w:val="24"/>
          <w:szCs w:val="24"/>
        </w:rPr>
        <w:t xml:space="preserve"> che contiene 80 pagine di attività per la preparazione alle certificazioni internazionali e nazionali. </w:t>
      </w:r>
    </w:p>
    <w:p w14:paraId="4D95F5C7" w14:textId="765179E4" w:rsidR="003E22F5" w:rsidRPr="00FE2EA0" w:rsidRDefault="003E22F5" w:rsidP="003E22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E2EA0">
        <w:rPr>
          <w:rFonts w:asciiTheme="minorHAnsi" w:hAnsiTheme="minorHAnsi" w:cstheme="minorHAnsi"/>
          <w:sz w:val="24"/>
          <w:szCs w:val="24"/>
        </w:rPr>
        <w:t>La guida per l’insegnante (</w:t>
      </w:r>
      <w:r w:rsidR="006A753C" w:rsidRPr="00FE2EA0">
        <w:rPr>
          <w:rFonts w:asciiTheme="minorHAnsi" w:hAnsiTheme="minorHAnsi" w:cstheme="minorHAnsi"/>
          <w:sz w:val="24"/>
          <w:szCs w:val="24"/>
        </w:rPr>
        <w:t>TEACHER’S BOOK</w:t>
      </w:r>
      <w:r w:rsidRPr="00FE2EA0">
        <w:rPr>
          <w:rFonts w:asciiTheme="minorHAnsi" w:hAnsiTheme="minorHAnsi" w:cstheme="minorHAnsi"/>
          <w:sz w:val="24"/>
          <w:szCs w:val="24"/>
        </w:rPr>
        <w:t xml:space="preserve">) propone la programmazione </w:t>
      </w:r>
      <w:r w:rsidR="000B0277" w:rsidRPr="00FE2EA0">
        <w:rPr>
          <w:rFonts w:asciiTheme="minorHAnsi" w:hAnsiTheme="minorHAnsi" w:cstheme="minorHAnsi"/>
          <w:sz w:val="24"/>
          <w:szCs w:val="24"/>
        </w:rPr>
        <w:t>per competenze</w:t>
      </w:r>
      <w:r w:rsidRPr="00FE2EA0">
        <w:rPr>
          <w:rFonts w:asciiTheme="minorHAnsi" w:hAnsiTheme="minorHAnsi" w:cstheme="minorHAnsi"/>
          <w:sz w:val="24"/>
          <w:szCs w:val="24"/>
        </w:rPr>
        <w:t>, suggerimenti didattici</w:t>
      </w:r>
      <w:r w:rsidR="000B0277" w:rsidRPr="00FE2EA0">
        <w:rPr>
          <w:rFonts w:asciiTheme="minorHAnsi" w:hAnsiTheme="minorHAnsi" w:cstheme="minorHAnsi"/>
          <w:sz w:val="24"/>
          <w:szCs w:val="24"/>
        </w:rPr>
        <w:t xml:space="preserve"> per tutte le attività</w:t>
      </w:r>
      <w:r w:rsidR="00595036" w:rsidRPr="00FE2EA0">
        <w:rPr>
          <w:rFonts w:asciiTheme="minorHAnsi" w:hAnsiTheme="minorHAnsi" w:cstheme="minorHAnsi"/>
          <w:sz w:val="24"/>
          <w:szCs w:val="24"/>
        </w:rPr>
        <w:t xml:space="preserve"> e contiene tutti i testi delle registrazioni audio, le biografie dei personaggi famosi presentati nei testi a un ricco </w:t>
      </w:r>
      <w:r w:rsidR="003C38F3" w:rsidRPr="00E3515C">
        <w:rPr>
          <w:rFonts w:asciiTheme="minorHAnsi" w:hAnsiTheme="minorHAnsi" w:cstheme="minorHAnsi"/>
          <w:b/>
          <w:bCs/>
          <w:sz w:val="24"/>
          <w:szCs w:val="24"/>
        </w:rPr>
        <w:t>PERCORSO DI POTENZIAMENTO</w:t>
      </w:r>
      <w:r w:rsidR="003C38F3" w:rsidRPr="00FE2EA0">
        <w:rPr>
          <w:rFonts w:asciiTheme="minorHAnsi" w:hAnsiTheme="minorHAnsi" w:cstheme="minorHAnsi"/>
          <w:sz w:val="24"/>
          <w:szCs w:val="24"/>
        </w:rPr>
        <w:t xml:space="preserve"> </w:t>
      </w:r>
      <w:r w:rsidR="00595036" w:rsidRPr="00FE2EA0">
        <w:rPr>
          <w:rFonts w:asciiTheme="minorHAnsi" w:hAnsiTheme="minorHAnsi" w:cstheme="minorHAnsi"/>
          <w:sz w:val="24"/>
          <w:szCs w:val="24"/>
        </w:rPr>
        <w:t>per alunni con BES e DSA</w:t>
      </w:r>
      <w:r w:rsidRPr="00FE2EA0">
        <w:rPr>
          <w:rFonts w:asciiTheme="minorHAnsi" w:hAnsiTheme="minorHAnsi" w:cstheme="minorHAnsi"/>
          <w:sz w:val="24"/>
          <w:szCs w:val="24"/>
        </w:rPr>
        <w:t>.</w:t>
      </w:r>
    </w:p>
    <w:p w14:paraId="140E7805" w14:textId="77777777" w:rsidR="006A753C" w:rsidRPr="00FE2EA0" w:rsidRDefault="003E22F5" w:rsidP="005950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E2EA0">
        <w:rPr>
          <w:rFonts w:asciiTheme="minorHAnsi" w:hAnsiTheme="minorHAnsi" w:cstheme="minorHAnsi"/>
          <w:sz w:val="24"/>
          <w:szCs w:val="24"/>
        </w:rPr>
        <w:t xml:space="preserve">Per l’insegnante è disponibile anche </w:t>
      </w:r>
      <w:r w:rsidR="00595036" w:rsidRPr="00FE2EA0">
        <w:rPr>
          <w:rFonts w:asciiTheme="minorHAnsi" w:hAnsiTheme="minorHAnsi" w:cstheme="minorHAnsi"/>
          <w:sz w:val="24"/>
          <w:szCs w:val="24"/>
        </w:rPr>
        <w:t>il Teacher’s Kit che comprende: test d’ingresso, test per ogni unità differenziati per competenza linguistica, test di fine anno, un ricco corredo di FLASHCARD e un percorso di ludo-fonetica attraverso SOUND CARD. Il corredo per l’insegnante è completato da 3 poster didattici interattivi</w:t>
      </w:r>
      <w:r w:rsidR="006A753C" w:rsidRPr="00FE2EA0">
        <w:rPr>
          <w:rFonts w:asciiTheme="minorHAnsi" w:hAnsiTheme="minorHAnsi" w:cstheme="minorHAnsi"/>
          <w:sz w:val="24"/>
          <w:szCs w:val="24"/>
        </w:rPr>
        <w:t>.</w:t>
      </w:r>
    </w:p>
    <w:p w14:paraId="4BDAD35C" w14:textId="46DEC5A1" w:rsidR="003C38F3" w:rsidRPr="00FE2EA0" w:rsidRDefault="006A753C" w:rsidP="003C38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E2EA0">
        <w:rPr>
          <w:rFonts w:asciiTheme="minorHAnsi" w:hAnsiTheme="minorHAnsi" w:cstheme="minorHAnsi"/>
          <w:sz w:val="24"/>
          <w:szCs w:val="24"/>
        </w:rPr>
        <w:t xml:space="preserve">Tutti i </w:t>
      </w:r>
      <w:r w:rsidR="00C10718" w:rsidRPr="00FE2EA0">
        <w:rPr>
          <w:rFonts w:asciiTheme="minorHAnsi" w:hAnsiTheme="minorHAnsi" w:cstheme="minorHAnsi"/>
          <w:sz w:val="24"/>
          <w:szCs w:val="24"/>
        </w:rPr>
        <w:t>volumi</w:t>
      </w:r>
      <w:r w:rsidRPr="00FE2EA0">
        <w:rPr>
          <w:rFonts w:asciiTheme="minorHAnsi" w:hAnsiTheme="minorHAnsi" w:cstheme="minorHAnsi"/>
          <w:sz w:val="24"/>
          <w:szCs w:val="24"/>
        </w:rPr>
        <w:t xml:space="preserve"> hanno una versione digitale interattiva scaricabile</w:t>
      </w:r>
      <w:r w:rsidR="003C38F3" w:rsidRPr="00FE2EA0">
        <w:rPr>
          <w:rFonts w:asciiTheme="minorHAnsi" w:hAnsiTheme="minorHAnsi" w:cstheme="minorHAnsi"/>
          <w:sz w:val="24"/>
          <w:szCs w:val="24"/>
        </w:rPr>
        <w:t xml:space="preserve"> accessibile ad ALTA</w:t>
      </w:r>
    </w:p>
    <w:p w14:paraId="3B59BBC8" w14:textId="011A5DAC" w:rsidR="003E22F5" w:rsidRPr="00FE2EA0" w:rsidRDefault="003C38F3" w:rsidP="005950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E2EA0">
        <w:rPr>
          <w:rFonts w:asciiTheme="minorHAnsi" w:hAnsiTheme="minorHAnsi" w:cstheme="minorHAnsi"/>
          <w:sz w:val="24"/>
          <w:szCs w:val="24"/>
        </w:rPr>
        <w:t>LEGGIBILITÀ. I</w:t>
      </w:r>
      <w:r w:rsidR="006A753C" w:rsidRPr="00FE2EA0">
        <w:rPr>
          <w:rFonts w:asciiTheme="minorHAnsi" w:hAnsiTheme="minorHAnsi" w:cstheme="minorHAnsi"/>
          <w:sz w:val="24"/>
          <w:szCs w:val="24"/>
        </w:rPr>
        <w:t>nquadrando ogni pagina dei testi con il telefonino</w:t>
      </w:r>
      <w:r w:rsidR="00C10718" w:rsidRPr="00FE2EA0">
        <w:rPr>
          <w:rFonts w:asciiTheme="minorHAnsi" w:hAnsiTheme="minorHAnsi" w:cstheme="minorHAnsi"/>
          <w:sz w:val="24"/>
          <w:szCs w:val="24"/>
        </w:rPr>
        <w:t>, attraverso l’App ELILINK</w:t>
      </w:r>
      <w:r w:rsidRPr="00FE2EA0">
        <w:rPr>
          <w:rFonts w:asciiTheme="minorHAnsi" w:hAnsiTheme="minorHAnsi" w:cstheme="minorHAnsi"/>
          <w:sz w:val="24"/>
          <w:szCs w:val="24"/>
        </w:rPr>
        <w:t>,</w:t>
      </w:r>
      <w:r w:rsidR="006A753C" w:rsidRPr="00FE2EA0">
        <w:rPr>
          <w:rFonts w:asciiTheme="minorHAnsi" w:hAnsiTheme="minorHAnsi" w:cstheme="minorHAnsi"/>
          <w:sz w:val="24"/>
          <w:szCs w:val="24"/>
        </w:rPr>
        <w:t xml:space="preserve"> si ha immediato accesso a tutti i contenuti </w:t>
      </w:r>
      <w:r w:rsidR="00C10718" w:rsidRPr="00FE2EA0">
        <w:rPr>
          <w:rFonts w:asciiTheme="minorHAnsi" w:hAnsiTheme="minorHAnsi" w:cstheme="minorHAnsi"/>
          <w:sz w:val="24"/>
          <w:szCs w:val="24"/>
        </w:rPr>
        <w:t>audio e video dei testi.</w:t>
      </w:r>
    </w:p>
    <w:p w14:paraId="3BB7C6B2" w14:textId="77777777" w:rsidR="00AF048C" w:rsidRPr="00FE2EA0" w:rsidRDefault="00AF048C" w:rsidP="003E22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95DC9F0" w14:textId="36FAFA65" w:rsidR="00AC4914" w:rsidRPr="00FE2EA0" w:rsidRDefault="00FE2EA0" w:rsidP="003E22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FE2EA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Classe 1 </w:t>
      </w:r>
      <w:r w:rsidRPr="00FE2EA0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FE2EA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ISBN 978-88-536-3100-8 </w:t>
      </w:r>
      <w:r w:rsidR="00AC4914" w:rsidRPr="00FE2EA0">
        <w:rPr>
          <w:rFonts w:asciiTheme="minorHAnsi" w:hAnsiTheme="minorHAnsi" w:cstheme="minorHAnsi"/>
          <w:sz w:val="24"/>
          <w:szCs w:val="24"/>
          <w:lang w:val="en-GB"/>
        </w:rPr>
        <w:t xml:space="preserve">Great 1 + welcome + go green 1 + </w:t>
      </w:r>
      <w:r w:rsidR="00AC4914" w:rsidRPr="00FE2EA0">
        <w:rPr>
          <w:rFonts w:asciiTheme="minorHAnsi" w:hAnsiTheme="minorHAnsi" w:cstheme="minorHAnsi"/>
          <w:sz w:val="22"/>
          <w:szCs w:val="22"/>
          <w:lang w:val="en-GB"/>
        </w:rPr>
        <w:t>My First Picture Dictionary</w:t>
      </w:r>
    </w:p>
    <w:p w14:paraId="4C24D7D9" w14:textId="5617D0E2" w:rsidR="00AC4914" w:rsidRPr="00FE2EA0" w:rsidRDefault="00FE2EA0" w:rsidP="00AC491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FE2EA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Classe 2 </w:t>
      </w:r>
      <w:r w:rsidRPr="00FE2EA0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FE2EA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ISBN 978-88-536-3102-2 </w:t>
      </w:r>
      <w:r w:rsidR="00AC4914" w:rsidRPr="00FE2EA0">
        <w:rPr>
          <w:rFonts w:asciiTheme="minorHAnsi" w:hAnsiTheme="minorHAnsi" w:cstheme="minorHAnsi"/>
          <w:sz w:val="24"/>
          <w:szCs w:val="24"/>
          <w:lang w:val="en-GB"/>
        </w:rPr>
        <w:t>Great 2 + go green 2</w:t>
      </w:r>
    </w:p>
    <w:p w14:paraId="3C7987AF" w14:textId="6AB55C05" w:rsidR="00AC4914" w:rsidRPr="00FE2EA0" w:rsidRDefault="00FE2EA0" w:rsidP="00AC491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FE2EA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Classe 3 </w:t>
      </w:r>
      <w:r w:rsidRPr="00FE2EA0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FE2EA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ISBN 978-88-536-3104-6 </w:t>
      </w:r>
      <w:r w:rsidR="00AC4914" w:rsidRPr="00FE2EA0">
        <w:rPr>
          <w:rFonts w:asciiTheme="minorHAnsi" w:hAnsiTheme="minorHAnsi" w:cstheme="minorHAnsi"/>
          <w:sz w:val="24"/>
          <w:szCs w:val="24"/>
          <w:lang w:val="en-GB"/>
        </w:rPr>
        <w:t>Great 3 + go green 3</w:t>
      </w:r>
    </w:p>
    <w:p w14:paraId="36992C39" w14:textId="7331BC75" w:rsidR="00AC4914" w:rsidRPr="00FE2EA0" w:rsidRDefault="00FE2EA0" w:rsidP="00AC491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FE2EA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Classe 4 </w:t>
      </w:r>
      <w:r w:rsidRPr="00FE2EA0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FE2EA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ISBN 978-88-536-3106-0 </w:t>
      </w:r>
      <w:r w:rsidR="00AC4914" w:rsidRPr="00FE2EA0">
        <w:rPr>
          <w:rFonts w:asciiTheme="minorHAnsi" w:hAnsiTheme="minorHAnsi" w:cstheme="minorHAnsi"/>
          <w:sz w:val="24"/>
          <w:szCs w:val="24"/>
          <w:lang w:val="en-GB"/>
        </w:rPr>
        <w:t xml:space="preserve">Great 4 + welcome + go green 4 </w:t>
      </w:r>
      <w:r w:rsidR="00AC4914" w:rsidRPr="00FE2EA0">
        <w:rPr>
          <w:rFonts w:asciiTheme="minorHAnsi" w:hAnsiTheme="minorHAnsi" w:cstheme="minorHAnsi"/>
          <w:sz w:val="22"/>
          <w:szCs w:val="22"/>
          <w:lang w:val="en-GB"/>
        </w:rPr>
        <w:t>+ Vocabulary and Grammar for Kids + Get Ready for Invalsi</w:t>
      </w:r>
    </w:p>
    <w:p w14:paraId="30CC6A7A" w14:textId="1772E1A7" w:rsidR="00AC4914" w:rsidRPr="00FE2EA0" w:rsidRDefault="00FE2EA0" w:rsidP="00AC491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FE2EA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Classe 5 </w:t>
      </w:r>
      <w:r w:rsidRPr="00FE2EA0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FE2EA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ISBN 978-88-536-3108-4 </w:t>
      </w:r>
      <w:r w:rsidR="00AC4914" w:rsidRPr="00FE2EA0">
        <w:rPr>
          <w:rFonts w:asciiTheme="minorHAnsi" w:hAnsiTheme="minorHAnsi" w:cstheme="minorHAnsi"/>
          <w:sz w:val="24"/>
          <w:szCs w:val="24"/>
          <w:lang w:val="en-GB"/>
        </w:rPr>
        <w:t>Great 5 + go green 5</w:t>
      </w:r>
    </w:p>
    <w:p w14:paraId="407E663C" w14:textId="77777777" w:rsidR="00AC4914" w:rsidRPr="00FE2EA0" w:rsidRDefault="00AC4914" w:rsidP="003E22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sectPr w:rsidR="00AC4914" w:rsidRPr="00FE2EA0" w:rsidSect="00FE2EA0">
      <w:pgSz w:w="11906" w:h="16838"/>
      <w:pgMar w:top="567" w:right="624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F5"/>
    <w:rsid w:val="000B0277"/>
    <w:rsid w:val="00204F0B"/>
    <w:rsid w:val="003C38F3"/>
    <w:rsid w:val="003E22F5"/>
    <w:rsid w:val="004B2129"/>
    <w:rsid w:val="004E214E"/>
    <w:rsid w:val="00595036"/>
    <w:rsid w:val="005A5CF8"/>
    <w:rsid w:val="006A753C"/>
    <w:rsid w:val="008A7B73"/>
    <w:rsid w:val="00AC4914"/>
    <w:rsid w:val="00AF048C"/>
    <w:rsid w:val="00B637E4"/>
    <w:rsid w:val="00BA6C03"/>
    <w:rsid w:val="00C0790C"/>
    <w:rsid w:val="00C10718"/>
    <w:rsid w:val="00D96435"/>
    <w:rsid w:val="00E3515C"/>
    <w:rsid w:val="00F21917"/>
    <w:rsid w:val="00F56BB2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C8E6"/>
  <w15:chartTrackingRefBased/>
  <w15:docId w15:val="{090D8401-2EFB-42E3-A11D-71102222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Bertarini</dc:creator>
  <cp:keywords/>
  <dc:description/>
  <cp:lastModifiedBy>Laura Regnicoli</cp:lastModifiedBy>
  <cp:revision>3</cp:revision>
  <dcterms:created xsi:type="dcterms:W3CDTF">2021-02-05T13:51:00Z</dcterms:created>
  <dcterms:modified xsi:type="dcterms:W3CDTF">2023-02-28T10:10:00Z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